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EBE4" w14:textId="50F17383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им. </w:t>
      </w:r>
      <w:r w:rsidR="00FA5D06">
        <w:rPr>
          <w:rFonts w:ascii="Times New Roman" w:hAnsi="Times New Roman" w:cs="Times New Roman"/>
          <w:sz w:val="28"/>
          <w:szCs w:val="28"/>
        </w:rPr>
        <w:t>А</w:t>
      </w:r>
      <w:r w:rsidRPr="00112C09">
        <w:rPr>
          <w:rFonts w:ascii="Times New Roman" w:hAnsi="Times New Roman" w:cs="Times New Roman"/>
          <w:sz w:val="28"/>
          <w:szCs w:val="28"/>
        </w:rPr>
        <w:t>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44A73151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DE2CE9" w:rsidRPr="00FA5D06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DE2CE9" w:rsidRPr="00FA5D06">
        <w:rPr>
          <w:rFonts w:ascii="Times New Roman" w:hAnsi="Times New Roman" w:cs="Times New Roman"/>
          <w:sz w:val="28"/>
          <w:szCs w:val="28"/>
        </w:rPr>
        <w:t>5204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31B84D5" w:rsidR="00112C09" w:rsidRPr="009F584F" w:rsidRDefault="000366D5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9B7">
        <w:rPr>
          <w:rFonts w:ascii="Times New Roman" w:hAnsi="Times New Roman" w:cs="Times New Roman"/>
          <w:b/>
          <w:sz w:val="28"/>
          <w:szCs w:val="28"/>
        </w:rPr>
        <w:t>1498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9B7">
        <w:rPr>
          <w:rFonts w:ascii="Times New Roman" w:hAnsi="Times New Roman" w:cs="Times New Roman"/>
          <w:b/>
          <w:sz w:val="28"/>
          <w:szCs w:val="28"/>
        </w:rPr>
        <w:t>Авиационн</w:t>
      </w:r>
      <w:r w:rsidR="00AD742A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1D38FA">
        <w:rPr>
          <w:rFonts w:ascii="Times New Roman" w:hAnsi="Times New Roman" w:cs="Times New Roman"/>
          <w:b/>
          <w:sz w:val="28"/>
          <w:szCs w:val="28"/>
        </w:rPr>
        <w:t>метеорология</w:t>
      </w:r>
      <w:r w:rsidR="009F5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231E2D53" w:rsidR="00164A82" w:rsidRPr="00164A82" w:rsidRDefault="00B52E7A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4B09">
        <w:rPr>
          <w:rFonts w:ascii="Times New Roman" w:hAnsi="Times New Roman" w:cs="Times New Roman"/>
          <w:sz w:val="28"/>
          <w:szCs w:val="28"/>
        </w:rPr>
        <w:t>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FD438B">
        <w:rPr>
          <w:rFonts w:ascii="Times New Roman" w:hAnsi="Times New Roman" w:cs="Times New Roman"/>
          <w:sz w:val="28"/>
          <w:szCs w:val="28"/>
        </w:rPr>
        <w:t>5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5704C604" w:rsidR="00164A82" w:rsidRPr="00FA5D06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00A45445" w:rsidR="00164A82" w:rsidRPr="009F584F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6C59B7" w:rsidRPr="006C59B7">
        <w:rPr>
          <w:rFonts w:ascii="Times New Roman" w:hAnsi="Times New Roman" w:cs="Times New Roman"/>
          <w:sz w:val="28"/>
          <w:szCs w:val="28"/>
        </w:rPr>
        <w:t>1498 – Авиационная метеорология</w:t>
      </w:r>
      <w:r w:rsidR="007F611C">
        <w:rPr>
          <w:rFonts w:ascii="Times New Roman" w:hAnsi="Times New Roman" w:cs="Times New Roman"/>
          <w:sz w:val="28"/>
          <w:szCs w:val="28"/>
        </w:rPr>
        <w:t>.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043F04B5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</w:t>
      </w:r>
      <w:r w:rsidR="00736601">
        <w:rPr>
          <w:rFonts w:ascii="Times New Roman" w:hAnsi="Times New Roman" w:cs="Times New Roman"/>
          <w:sz w:val="28"/>
          <w:szCs w:val="28"/>
        </w:rPr>
        <w:t>федры метеорологии и гидрологии</w:t>
      </w:r>
      <w:r w:rsidR="007F611C">
        <w:rPr>
          <w:rFonts w:ascii="Times New Roman" w:hAnsi="Times New Roman" w:cs="Times New Roman"/>
          <w:sz w:val="28"/>
          <w:szCs w:val="28"/>
        </w:rPr>
        <w:t>.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57AE0" w14:textId="3B419D9A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 w:rsidR="007F61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</w:p>
    <w:p w14:paraId="48E7D185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DB59C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CD06E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4CCA0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AF4FC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5 от «22» октября 2024 г.  </w:t>
      </w:r>
    </w:p>
    <w:p w14:paraId="43A53FBD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B077C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AE103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6F614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B0367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E71B7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D5784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33B37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3AC23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F77A2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D4F2E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35C93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3241B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CFC31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3E294" w14:textId="5AB390A6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9C18559" wp14:editId="32EA1EFD">
            <wp:simplePos x="0" y="0"/>
            <wp:positionH relativeFrom="column">
              <wp:posOffset>3506470</wp:posOffset>
            </wp:positionH>
            <wp:positionV relativeFrom="paragraph">
              <wp:posOffset>5080</wp:posOffset>
            </wp:positionV>
            <wp:extent cx="647065" cy="658495"/>
            <wp:effectExtent l="0" t="5715" r="0" b="33020"/>
            <wp:wrapNone/>
            <wp:docPr id="1945888956" name="Picture 1945888956">
              <a:extLst xmlns:a="http://schemas.openxmlformats.org/drawingml/2006/main">
                <a:ext uri="{C183D7F6-B498-43B3-948B-1728B52AA6E4}">
                  <adec:decorative xmlns:lc="http://schemas.openxmlformats.org/drawingml/2006/lockedCanvas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88956" name="Рисунок 2">
                      <a:extLst>
                        <a:ext uri="{C183D7F6-B498-43B3-948B-1728B52AA6E4}">
                          <adec:decorative xmlns:lc="http://schemas.openxmlformats.org/drawingml/2006/lockedCanvas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048"/>
                              </a14:imgEffect>
                              <a14:imgEffect>
                                <a14:saturation sat="2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1" t="11049" r="32378" b="51847"/>
                    <a:stretch/>
                  </pic:blipFill>
                  <pic:spPr bwMode="auto">
                    <a:xfrm rot="16200000">
                      <a:off x="0" y="0"/>
                      <a:ext cx="64706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0" endPos="48000" dist="1016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82E7F" w14:textId="77777777" w:rsidR="00753493" w:rsidRDefault="00753493" w:rsidP="0075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метеорологии и гидрологии                        А.С. Нысанбаева</w:t>
      </w: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8C34D8" w:rsidRPr="00F931F9">
          <w:rPr>
            <w:rStyle w:val="Hyperlink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r w:rsidR="000366D5">
        <w:fldChar w:fldCharType="begin"/>
      </w:r>
      <w:r w:rsidR="000366D5">
        <w:instrText xml:space="preserve"> HYPERLINK "http://dl.kaznu.kz" </w:instrText>
      </w:r>
      <w:r w:rsidR="000366D5">
        <w:fldChar w:fldCharType="separate"/>
      </w:r>
      <w:r w:rsidRPr="00F931F9">
        <w:rPr>
          <w:rStyle w:val="Hyperlink"/>
          <w:rFonts w:ascii="Times New Roman" w:hAnsi="Times New Roman" w:cs="Times New Roman"/>
          <w:sz w:val="28"/>
          <w:szCs w:val="28"/>
        </w:rPr>
        <w:t>http://dl.kaznu.kz</w:t>
      </w:r>
      <w:r w:rsidR="000366D5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603A36D9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0D07AC08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</w:t>
      </w:r>
      <w:r w:rsidR="00DE2CE9">
        <w:rPr>
          <w:rFonts w:ascii="Times New Roman" w:hAnsi="Times New Roman" w:cs="Times New Roman"/>
          <w:sz w:val="28"/>
          <w:szCs w:val="28"/>
        </w:rPr>
        <w:t>ми</w:t>
      </w:r>
      <w:r w:rsidR="00C627B3" w:rsidRPr="00C627B3">
        <w:rPr>
          <w:rFonts w:ascii="Times New Roman" w:hAnsi="Times New Roman" w:cs="Times New Roman"/>
          <w:sz w:val="28"/>
          <w:szCs w:val="28"/>
        </w:rPr>
        <w:t xml:space="preserve">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Heading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5D6B58" w14:textId="5EB2CD16" w:rsidR="006C59B7" w:rsidRP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b/>
          <w:sz w:val="28"/>
          <w:szCs w:val="28"/>
        </w:rPr>
        <w:t>Основы аэродинамики: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Основы аэродинамики. Основные понятия и законы аэродинамики.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Причины возникновения подъемной силы.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Понятие о сжимаемости воздуха.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Основы динамики полета. Режимы полета воздушного судна (ВС).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Стандартная атмосфера.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Способы определения высоты.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Система эшелонирования.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Воздушная скорость. Влияние температуры воздуха на показания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указателя воздушной скорости.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Этапы развития авиационной метеорологии. </w:t>
      </w:r>
    </w:p>
    <w:p w14:paraId="3AEC8FBE" w14:textId="77777777" w:rsid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Обтекание тел при различных скоростях полета. Основы конструкции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воздушных судов.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>Влияние метеорологических параметров на полет ВС: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температуры и плотности воздуха на скорость полета, тягу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двигателя, расход топлива, взлет, полет и посадку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Понятие о потолках.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температуры и давления воздуха на высоту потолка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самолета.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Изменчивость температуры на больших высотах и ее влияние на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основные летно- технические характеристики самолетов.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ветра на полет ВС, навигационный треугольник скоростей.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сдвигов ветра на взлет, полет и посадку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Классификация ВС и аэродромов гражданской авиации (ГА).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Классификация и организация полетов.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 xml:space="preserve">Опасные для авиации явления погоды: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Причины возникновения, виды атмосферной турбулентности и ее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влияние на полет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Струйные течения, их влияние на полет.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Особенности влияния ветра на полет вертолета.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Авиационный прогноз ветра в нижних слоях и в свободной атмосфере.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Перегрузка и болтанка.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Аэросиноптические условия болтанки самолетов.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Облачность и видимость – основные факторы, определяющие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сложность метеоусловий для полетов авиации.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Метеорологическая, полетная и посадочная видимости.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Минимумы погоды.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Синоптические условия интенсивной турбулентности.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Краткосрочный и сверхкраткосрочный прогноз атмосферной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турбулентности. Методы прогноза.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Обледенение как опасное для авиации явление погоды. Метеорологические и аэрологические условия обледенения.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Грозы и шквалы как опасные для авиации явления погоды.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Особенности выполнения полетов вблизи кучево-дождевых облаков.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Электризация ВС. Метеорологические и синоптические условия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поражения самолетов электрическими разрядами в слоистообразной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облачности и осадках.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>Метеорологическое обеспечение авиации: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гидрометеорологических условий на состояние и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эксплуатацию аэродромов.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Условия полетов в верхней атмосф</w:t>
      </w:r>
      <w:r>
        <w:rPr>
          <w:rFonts w:ascii="Times New Roman" w:hAnsi="Times New Roman" w:cs="Times New Roman"/>
          <w:sz w:val="28"/>
          <w:szCs w:val="28"/>
        </w:rPr>
        <w:t>ере и космическом пространстве.</w:t>
      </w:r>
    </w:p>
    <w:p w14:paraId="5552DE2C" w14:textId="2DC00780" w:rsidR="00C6362A" w:rsidRP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sz w:val="28"/>
          <w:szCs w:val="28"/>
        </w:rPr>
        <w:t xml:space="preserve">Метеорологические условия полетов в облаках различных форм.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Применение авиационных кодов при обмене метеоинформацией.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Организация работы авиационных метеорологических органов.</w:t>
      </w:r>
    </w:p>
    <w:p w14:paraId="247AA6F1" w14:textId="21875CE8" w:rsidR="001357FC" w:rsidRPr="001357FC" w:rsidRDefault="001357FC" w:rsidP="001357FC">
      <w:pPr>
        <w:pStyle w:val="Heading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lastRenderedPageBreak/>
        <w:t>СПИСОК РЕКОМЕНДУЕМОЙ ЛИТЕРАТУРЫ</w:t>
      </w:r>
    </w:p>
    <w:p w14:paraId="6C6E3804" w14:textId="1C23A1CA" w:rsidR="006C59B7" w:rsidRDefault="006C59B7" w:rsidP="006C59B7">
      <w:pPr>
        <w:pStyle w:val="TableParagraph"/>
        <w:ind w:left="117"/>
        <w:rPr>
          <w:sz w:val="28"/>
          <w:u w:val="single"/>
        </w:rPr>
      </w:pPr>
      <w:r w:rsidRPr="006C59B7">
        <w:rPr>
          <w:sz w:val="28"/>
          <w:u w:val="single"/>
        </w:rPr>
        <w:t>Основная:</w:t>
      </w:r>
    </w:p>
    <w:p w14:paraId="1E029255" w14:textId="77777777" w:rsidR="006C59B7" w:rsidRPr="006C59B7" w:rsidRDefault="006C59B7" w:rsidP="006C59B7">
      <w:pPr>
        <w:pStyle w:val="TableParagraph"/>
        <w:ind w:left="117"/>
        <w:rPr>
          <w:sz w:val="28"/>
          <w:u w:val="single"/>
        </w:rPr>
      </w:pPr>
    </w:p>
    <w:p w14:paraId="5B67DA6D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4" w:lineRule="exact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Наставление по кодам. Том 1.1, ВМО №306, 1995, дополн. №5 (август 2005).</w:t>
      </w:r>
    </w:p>
    <w:p w14:paraId="3A3373DF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5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Богаткин О.Г. Основы авиационной метеорологии: учебник. / О.Г. Богаткин. – С-Пб.: РГГМУ 2010. – 339 с.</w:t>
      </w:r>
    </w:p>
    <w:p w14:paraId="62F0F78B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Сафонова Т.В. Авиационная метеорология: учеб. пособие/ Т.В. Сафонова. – Ульяновск: УВАУ ГА(И), 2014. – 237 с.</w:t>
      </w:r>
    </w:p>
    <w:p w14:paraId="51557EEA" w14:textId="77777777" w:rsidR="006C59B7" w:rsidRPr="00B52E7A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val="en-US" w:eastAsia="en-US" w:bidi="ar-SA"/>
        </w:rPr>
      </w:pPr>
      <w:proofErr w:type="spellStart"/>
      <w:r w:rsidRPr="00B52E7A">
        <w:rPr>
          <w:rFonts w:eastAsiaTheme="minorHAnsi"/>
          <w:sz w:val="28"/>
          <w:szCs w:val="28"/>
          <w:lang w:val="en-US" w:eastAsia="en-US" w:bidi="ar-SA"/>
        </w:rPr>
        <w:t>Kozlova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G.A. The World of Aviation English: A.M. </w:t>
      </w:r>
      <w:proofErr w:type="spellStart"/>
      <w:r w:rsidRPr="00B52E7A">
        <w:rPr>
          <w:rFonts w:eastAsiaTheme="minorHAnsi"/>
          <w:sz w:val="28"/>
          <w:szCs w:val="28"/>
          <w:lang w:val="en-US" w:eastAsia="en-US" w:bidi="ar-SA"/>
        </w:rPr>
        <w:t>Kozlova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– </w:t>
      </w:r>
      <w:r w:rsidRPr="00E83E01">
        <w:rPr>
          <w:rFonts w:eastAsiaTheme="minorHAnsi"/>
          <w:sz w:val="28"/>
          <w:szCs w:val="28"/>
          <w:lang w:eastAsia="en-US" w:bidi="ar-SA"/>
        </w:rPr>
        <w:t>Москва</w:t>
      </w:r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: </w:t>
      </w:r>
      <w:r w:rsidRPr="00E83E01">
        <w:rPr>
          <w:rFonts w:eastAsiaTheme="minorHAnsi"/>
          <w:sz w:val="28"/>
          <w:szCs w:val="28"/>
          <w:lang w:eastAsia="en-US" w:bidi="ar-SA"/>
        </w:rPr>
        <w:t>Возд</w:t>
      </w:r>
      <w:r w:rsidRPr="00B52E7A">
        <w:rPr>
          <w:rFonts w:eastAsiaTheme="minorHAnsi"/>
          <w:sz w:val="28"/>
          <w:szCs w:val="28"/>
          <w:lang w:val="en-US" w:eastAsia="en-US" w:bidi="ar-SA"/>
        </w:rPr>
        <w:t>.</w:t>
      </w:r>
      <w:r w:rsidRPr="00E83E01">
        <w:rPr>
          <w:rFonts w:eastAsiaTheme="minorHAnsi"/>
          <w:sz w:val="28"/>
          <w:szCs w:val="28"/>
          <w:lang w:eastAsia="en-US" w:bidi="ar-SA"/>
        </w:rPr>
        <w:t>Транспорт</w:t>
      </w:r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, 2007, - 224 </w:t>
      </w:r>
      <w:r w:rsidRPr="00E83E01">
        <w:rPr>
          <w:rFonts w:eastAsiaTheme="minorHAnsi"/>
          <w:sz w:val="28"/>
          <w:szCs w:val="28"/>
          <w:lang w:eastAsia="en-US" w:bidi="ar-SA"/>
        </w:rPr>
        <w:t>с</w:t>
      </w:r>
      <w:r w:rsidRPr="00B52E7A">
        <w:rPr>
          <w:rFonts w:eastAsiaTheme="minorHAnsi"/>
          <w:sz w:val="28"/>
          <w:szCs w:val="28"/>
          <w:lang w:val="en-US" w:eastAsia="en-US" w:bidi="ar-SA"/>
        </w:rPr>
        <w:t>.</w:t>
      </w:r>
    </w:p>
    <w:p w14:paraId="57F2B4AB" w14:textId="77777777" w:rsidR="006C59B7" w:rsidRPr="00B52E7A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val="en-US" w:eastAsia="en-US" w:bidi="ar-SA"/>
        </w:rPr>
      </w:pPr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The Aviation Dictionary for Pilots and Aviation Maintenance Technicians. – U.S.A.: </w:t>
      </w:r>
      <w:proofErr w:type="spellStart"/>
      <w:r w:rsidRPr="00B52E7A">
        <w:rPr>
          <w:rFonts w:eastAsiaTheme="minorHAnsi"/>
          <w:sz w:val="28"/>
          <w:szCs w:val="28"/>
          <w:lang w:val="en-US" w:eastAsia="en-US" w:bidi="ar-SA"/>
        </w:rPr>
        <w:t>Jeppesen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Sanderson, Inc., 2005. – 386 c.</w:t>
      </w:r>
    </w:p>
    <w:p w14:paraId="1509DFE9" w14:textId="77777777" w:rsidR="006C59B7" w:rsidRPr="00B52E7A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8" w:lineRule="exact"/>
        <w:rPr>
          <w:rFonts w:eastAsiaTheme="minorHAnsi"/>
          <w:sz w:val="28"/>
          <w:szCs w:val="28"/>
          <w:lang w:val="en-US" w:eastAsia="en-US" w:bidi="ar-SA"/>
        </w:rPr>
      </w:pPr>
      <w:proofErr w:type="spellStart"/>
      <w:r w:rsidRPr="00B52E7A">
        <w:rPr>
          <w:rFonts w:eastAsiaTheme="minorHAnsi"/>
          <w:sz w:val="28"/>
          <w:szCs w:val="28"/>
          <w:lang w:val="en-US" w:eastAsia="en-US" w:bidi="ar-SA"/>
        </w:rPr>
        <w:t>Navale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</w:t>
      </w:r>
      <w:proofErr w:type="spellStart"/>
      <w:proofErr w:type="gramStart"/>
      <w:r w:rsidRPr="00B52E7A">
        <w:rPr>
          <w:rFonts w:eastAsiaTheme="minorHAnsi"/>
          <w:sz w:val="28"/>
          <w:szCs w:val="28"/>
          <w:lang w:val="en-US" w:eastAsia="en-US" w:bidi="ar-SA"/>
        </w:rPr>
        <w:t>Pandharinath</w:t>
      </w:r>
      <w:proofErr w:type="spell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,</w:t>
      </w:r>
      <w:proofErr w:type="gramEnd"/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 Aviation Meteorology, BS Publications, 2009, 943 </w:t>
      </w:r>
      <w:r w:rsidRPr="00E83E01">
        <w:rPr>
          <w:rFonts w:eastAsiaTheme="minorHAnsi"/>
          <w:sz w:val="28"/>
          <w:szCs w:val="28"/>
          <w:lang w:eastAsia="en-US" w:bidi="ar-SA"/>
        </w:rPr>
        <w:t>с</w:t>
      </w:r>
      <w:r w:rsidRPr="00B52E7A">
        <w:rPr>
          <w:rFonts w:eastAsiaTheme="minorHAnsi"/>
          <w:sz w:val="28"/>
          <w:szCs w:val="28"/>
          <w:lang w:val="en-US" w:eastAsia="en-US" w:bidi="ar-SA"/>
        </w:rPr>
        <w:t>.</w:t>
      </w:r>
    </w:p>
    <w:p w14:paraId="36DFB4AD" w14:textId="77777777" w:rsidR="006C59B7" w:rsidRPr="00B52E7A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8" w:lineRule="exact"/>
        <w:rPr>
          <w:rFonts w:eastAsiaTheme="minorHAnsi"/>
          <w:sz w:val="28"/>
          <w:szCs w:val="28"/>
          <w:lang w:val="en-US" w:eastAsia="en-US" w:bidi="ar-SA"/>
        </w:rPr>
      </w:pPr>
      <w:r w:rsidRPr="00B52E7A">
        <w:rPr>
          <w:rFonts w:eastAsiaTheme="minorHAnsi"/>
          <w:sz w:val="28"/>
          <w:szCs w:val="28"/>
          <w:lang w:val="en-US" w:eastAsia="en-US" w:bidi="ar-SA"/>
        </w:rPr>
        <w:t xml:space="preserve">CAE Oxford Aviation Academy (UK), Meteorology, ATPL Ground Training Series, Book 9, 2014, 650 </w:t>
      </w:r>
      <w:r w:rsidRPr="00E83E01">
        <w:rPr>
          <w:rFonts w:eastAsiaTheme="minorHAnsi"/>
          <w:sz w:val="28"/>
          <w:szCs w:val="28"/>
          <w:lang w:eastAsia="en-US" w:bidi="ar-SA"/>
        </w:rPr>
        <w:t>с</w:t>
      </w:r>
      <w:r w:rsidRPr="00B52E7A">
        <w:rPr>
          <w:rFonts w:eastAsiaTheme="minorHAnsi"/>
          <w:sz w:val="28"/>
          <w:szCs w:val="28"/>
          <w:lang w:val="en-US" w:eastAsia="en-US" w:bidi="ar-SA"/>
        </w:rPr>
        <w:t>.</w:t>
      </w:r>
    </w:p>
    <w:p w14:paraId="6F0E8C27" w14:textId="77777777" w:rsidR="006C59B7" w:rsidRPr="00B52E7A" w:rsidRDefault="006C59B7" w:rsidP="006C59B7">
      <w:pPr>
        <w:pBdr>
          <w:top w:val="nil"/>
          <w:left w:val="nil"/>
          <w:bottom w:val="nil"/>
          <w:right w:val="nil"/>
          <w:between w:val="nil"/>
        </w:pBdr>
        <w:ind w:left="-71"/>
        <w:rPr>
          <w:rFonts w:ascii="Times New Roman" w:hAnsi="Times New Roman" w:cs="Times New Roman"/>
          <w:sz w:val="28"/>
          <w:szCs w:val="28"/>
          <w:lang w:val="en-US"/>
        </w:rPr>
      </w:pPr>
      <w:r w:rsidRPr="00B52E7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3F23322E" w14:textId="7AA6E0E4" w:rsidR="006C59B7" w:rsidRPr="00E83E01" w:rsidRDefault="006C59B7" w:rsidP="006C59B7">
      <w:pPr>
        <w:pBdr>
          <w:top w:val="nil"/>
          <w:left w:val="nil"/>
          <w:bottom w:val="nil"/>
          <w:right w:val="nil"/>
          <w:between w:val="nil"/>
        </w:pBdr>
        <w:ind w:left="-71"/>
        <w:rPr>
          <w:rFonts w:ascii="Times New Roman" w:hAnsi="Times New Roman" w:cs="Times New Roman"/>
          <w:sz w:val="28"/>
          <w:szCs w:val="28"/>
          <w:u w:val="single"/>
        </w:rPr>
      </w:pPr>
      <w:r w:rsidRPr="00E83E01">
        <w:rPr>
          <w:rFonts w:ascii="Times New Roman" w:hAnsi="Times New Roman" w:cs="Times New Roman"/>
          <w:sz w:val="28"/>
          <w:szCs w:val="28"/>
          <w:u w:val="single"/>
        </w:rPr>
        <w:t>Дополнительная:</w:t>
      </w:r>
    </w:p>
    <w:p w14:paraId="4448E6AD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344"/>
        </w:tabs>
        <w:spacing w:before="1"/>
        <w:ind w:right="112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Позднякова В.А. Практическая авиационная метеорология: учеб. пособие/ Уральский УТЦ ГА: Екатеринбург. 2010. – 113 с.</w:t>
      </w:r>
    </w:p>
    <w:p w14:paraId="3BC65E21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323"/>
        </w:tabs>
        <w:spacing w:line="228" w:lineRule="exact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Богаткин О. Г. Практикум по курсу Основы авиационной метеорологии.</w:t>
      </w:r>
    </w:p>
    <w:p w14:paraId="333499A0" w14:textId="4415E550" w:rsidR="003D04ED" w:rsidRPr="00E83E01" w:rsidRDefault="006C59B7" w:rsidP="006C59B7">
      <w:pPr>
        <w:pStyle w:val="FR2"/>
        <w:tabs>
          <w:tab w:val="num" w:pos="900"/>
        </w:tabs>
        <w:jc w:val="both"/>
        <w:rPr>
          <w:rFonts w:ascii="Times New Roman" w:eastAsiaTheme="minorHAnsi" w:hAnsi="Times New Roman"/>
          <w:iCs/>
          <w:snapToGrid/>
          <w:sz w:val="28"/>
          <w:szCs w:val="28"/>
          <w:lang w:eastAsia="en-US"/>
        </w:rPr>
      </w:pPr>
      <w:r w:rsidRPr="00E83E01">
        <w:rPr>
          <w:rFonts w:ascii="Times New Roman" w:eastAsiaTheme="minorHAnsi" w:hAnsi="Times New Roman"/>
          <w:snapToGrid/>
          <w:sz w:val="28"/>
          <w:szCs w:val="28"/>
          <w:lang w:eastAsia="en-US"/>
        </w:rPr>
        <w:t>– С-Пб.: РГГМУ. 2009 г.</w:t>
      </w:r>
    </w:p>
    <w:p w14:paraId="03A83EB3" w14:textId="0CB0EEE8" w:rsidR="009163F5" w:rsidRPr="001D38FA" w:rsidRDefault="009163F5" w:rsidP="001D38FA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9163F5" w:rsidRPr="001D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7F11EA"/>
    <w:multiLevelType w:val="hybridMultilevel"/>
    <w:tmpl w:val="F670C0F6"/>
    <w:lvl w:ilvl="0" w:tplc="157A4CF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6D5"/>
    <w:rsid w:val="00042628"/>
    <w:rsid w:val="00047319"/>
    <w:rsid w:val="00065EC8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6C59B7"/>
    <w:rsid w:val="00723A99"/>
    <w:rsid w:val="00736601"/>
    <w:rsid w:val="00753493"/>
    <w:rsid w:val="00772AFD"/>
    <w:rsid w:val="007D3194"/>
    <w:rsid w:val="007E2B2B"/>
    <w:rsid w:val="007F611C"/>
    <w:rsid w:val="008813A7"/>
    <w:rsid w:val="008C34D8"/>
    <w:rsid w:val="009163F5"/>
    <w:rsid w:val="0092234D"/>
    <w:rsid w:val="00954B36"/>
    <w:rsid w:val="009F584F"/>
    <w:rsid w:val="00A342E3"/>
    <w:rsid w:val="00A8565B"/>
    <w:rsid w:val="00AA044A"/>
    <w:rsid w:val="00AA5FA5"/>
    <w:rsid w:val="00AB623A"/>
    <w:rsid w:val="00AD742A"/>
    <w:rsid w:val="00B20626"/>
    <w:rsid w:val="00B42868"/>
    <w:rsid w:val="00B52E7A"/>
    <w:rsid w:val="00B72AB1"/>
    <w:rsid w:val="00B87634"/>
    <w:rsid w:val="00BC18A9"/>
    <w:rsid w:val="00C627B3"/>
    <w:rsid w:val="00C6362A"/>
    <w:rsid w:val="00CD5C2D"/>
    <w:rsid w:val="00D61AB7"/>
    <w:rsid w:val="00DA3E12"/>
    <w:rsid w:val="00DA6CA2"/>
    <w:rsid w:val="00DC307E"/>
    <w:rsid w:val="00DC4758"/>
    <w:rsid w:val="00DE2CE9"/>
    <w:rsid w:val="00DF4B09"/>
    <w:rsid w:val="00E05623"/>
    <w:rsid w:val="00E456C0"/>
    <w:rsid w:val="00E83E01"/>
    <w:rsid w:val="00EA5911"/>
    <w:rsid w:val="00FA5D06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</w:style>
  <w:style w:type="paragraph" w:styleId="Heading1">
    <w:name w:val="heading 1"/>
    <w:basedOn w:val="Normal"/>
    <w:next w:val="Normal"/>
    <w:link w:val="Heading1Char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112C09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112C09"/>
  </w:style>
  <w:style w:type="character" w:styleId="Hyperlink">
    <w:name w:val="Hyperlink"/>
    <w:basedOn w:val="DefaultParagraphFont"/>
    <w:uiPriority w:val="99"/>
    <w:unhideWhenUsed/>
    <w:rsid w:val="005012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73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DefaultParagraphFont"/>
    <w:rsid w:val="001357FC"/>
  </w:style>
  <w:style w:type="paragraph" w:customStyle="1" w:styleId="TableParagraph">
    <w:name w:val="Table Paragraph"/>
    <w:basedOn w:val="Normal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Cite">
    <w:name w:val="HTML Cite"/>
    <w:uiPriority w:val="99"/>
    <w:unhideWhenUsed/>
    <w:rsid w:val="003D04ED"/>
    <w:rPr>
      <w:i/>
      <w:iCs/>
    </w:rPr>
  </w:style>
  <w:style w:type="character" w:customStyle="1" w:styleId="markedcontent">
    <w:name w:val="markedcontent"/>
    <w:basedOn w:val="DefaultParagraphFont"/>
    <w:rsid w:val="006C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l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Unit13</cp:lastModifiedBy>
  <cp:revision>7</cp:revision>
  <dcterms:created xsi:type="dcterms:W3CDTF">2024-10-23T12:22:00Z</dcterms:created>
  <dcterms:modified xsi:type="dcterms:W3CDTF">2024-10-30T11:35:00Z</dcterms:modified>
</cp:coreProperties>
</file>